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>Dzieci uczestniczą w ruchu drogowym od najwcześniejszych lat, najpierw w rodzinie, a następnie w przedszkolu, w szkole i w dalszym otoczeniu społecznym.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 xml:space="preserve"> Ze względu na małą odporność na urazy oraz wysokie ryzyko trwałego kalectwa, dzieci są jedną z najbardziej zagrożonych grup uczestników ruchu drogowego. 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 xml:space="preserve">Wychowanie komunikacyjne już od najmłodszych lat powinno koncentrować się na kształtowaniu u dzieci poczucia ryzyka w ruchu drogowym oraz rozwijaniu umiejętności radzenia sobie w niebezpiecznych sytuacjach. 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 xml:space="preserve">Musimy jednak pamiętać, że doświadczenia dzieci są zbyt małe, aby mogły one oceniać i przewidywać skutki działań własnych i innych osób w ruchu drogowym. Na zachowania dzieci w ruchu drogowym największy wpływ wywierają rodzice oraz bliskie dzieciom osoby. 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 xml:space="preserve">W edukacji komunikacyjnej potrzeba integracji wielu środowisk, wypracowania konkretnych długofalowych działań realizowanych z konsekwencją i uznania zagadnień bezpieczeństwa ruchu drogowego za problem całego społeczeństwa. 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  <w:r w:rsidRPr="00190913">
        <w:rPr>
          <w:rFonts w:ascii="Calibri" w:eastAsia="Calibri" w:hAnsi="Calibri" w:cs="Times New Roman"/>
          <w:sz w:val="24"/>
          <w:szCs w:val="24"/>
        </w:rPr>
        <w:t xml:space="preserve"> Treści wychowania komunikacyjnego dziecka, powinno przyswajać przede wszystkim poprzez bezpośredni udział w różnych sytuacjach drogowych. Z tego też względu ważne jest preferowanie metod aktywnych, opartych na działaniu i przeżywaniu i doświadczeniach własnych dzieci. Dają one możliwości konkretyzacji poznawanych zjawisk, przedmiotów, utrwalania wiedzy oraz pogłębiania doświadczeń i przeżyć.</w:t>
      </w:r>
    </w:p>
    <w:p w:rsidR="00190913" w:rsidRPr="00190913" w:rsidRDefault="00190913" w:rsidP="00190913">
      <w:pPr>
        <w:rPr>
          <w:rFonts w:ascii="Calibri" w:eastAsia="Calibri" w:hAnsi="Calibri" w:cs="Times New Roman"/>
          <w:sz w:val="24"/>
          <w:szCs w:val="24"/>
        </w:rPr>
      </w:pPr>
    </w:p>
    <w:p w:rsidR="00633E3B" w:rsidRPr="00210289" w:rsidRDefault="00633E3B" w:rsidP="0021028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10289">
        <w:rPr>
          <w:rFonts w:ascii="Calibri" w:eastAsia="Calibri" w:hAnsi="Calibri" w:cs="Times New Roman"/>
          <w:b/>
          <w:bCs/>
          <w:sz w:val="32"/>
          <w:szCs w:val="32"/>
        </w:rPr>
        <w:t>Procedura uzyskania karty rowerowej </w:t>
      </w:r>
      <w:r w:rsidRPr="00210289">
        <w:rPr>
          <w:rFonts w:ascii="Calibri" w:eastAsia="Calibri" w:hAnsi="Calibri" w:cs="Times New Roman"/>
          <w:b/>
          <w:bCs/>
          <w:sz w:val="32"/>
          <w:szCs w:val="32"/>
        </w:rPr>
        <w:br/>
        <w:t>w Szkole Podstawowej w Korzeczniku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PODSTAWY PRAWNE: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i/>
          <w:iCs/>
          <w:sz w:val="24"/>
          <w:szCs w:val="24"/>
        </w:rPr>
        <w:t>ROZPORZĄDZENIE MINISTRA TRANSPORTU, BUDOWNICTWA I GOSPODARKI MORSKIEJ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i/>
          <w:iCs/>
          <w:sz w:val="24"/>
          <w:szCs w:val="24"/>
        </w:rPr>
        <w:t>z dnia 12 kwietnia 2013 r. w sprawie uzyskiwania karty rowerowej na podstawie art. 42 ust. 1 ustawy </w:t>
      </w:r>
      <w:r w:rsidRPr="00633E3B">
        <w:rPr>
          <w:rFonts w:ascii="Calibri" w:eastAsia="Calibri" w:hAnsi="Calibri" w:cs="Times New Roman"/>
          <w:i/>
          <w:iCs/>
          <w:sz w:val="24"/>
          <w:szCs w:val="24"/>
        </w:rPr>
        <w:br/>
        <w:t xml:space="preserve">z dnia 5 stycznia 2011 r. o kierujących pojazdami (Dz. U. Nr 30, poz. 151, z </w:t>
      </w:r>
      <w:proofErr w:type="spellStart"/>
      <w:r w:rsidRPr="00633E3B">
        <w:rPr>
          <w:rFonts w:ascii="Calibri" w:eastAsia="Calibri" w:hAnsi="Calibri" w:cs="Times New Roman"/>
          <w:i/>
          <w:iCs/>
          <w:sz w:val="24"/>
          <w:szCs w:val="24"/>
        </w:rPr>
        <w:t>późn</w:t>
      </w:r>
      <w:proofErr w:type="spellEnd"/>
      <w:r w:rsidRPr="00633E3B">
        <w:rPr>
          <w:rFonts w:ascii="Calibri" w:eastAsia="Calibri" w:hAnsi="Calibri" w:cs="Times New Roman"/>
          <w:i/>
          <w:iCs/>
          <w:sz w:val="24"/>
          <w:szCs w:val="24"/>
        </w:rPr>
        <w:t>. zm.2).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>  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i/>
          <w:iCs/>
          <w:sz w:val="24"/>
          <w:szCs w:val="24"/>
        </w:rPr>
        <w:t> </w:t>
      </w:r>
      <w:r w:rsidRPr="00633E3B">
        <w:rPr>
          <w:rFonts w:ascii="Calibri" w:eastAsia="Calibri" w:hAnsi="Calibri" w:cs="Times New Roman"/>
          <w:sz w:val="24"/>
          <w:szCs w:val="24"/>
        </w:rPr>
        <w:t>Głównym celem jest przygotowanie uczniów do odpowiedzialne</w:t>
      </w:r>
      <w:r w:rsidR="00190913">
        <w:rPr>
          <w:rFonts w:ascii="Calibri" w:eastAsia="Calibri" w:hAnsi="Calibri" w:cs="Times New Roman"/>
          <w:sz w:val="24"/>
          <w:szCs w:val="24"/>
        </w:rPr>
        <w:t>go i świadomego uczestniczenia </w:t>
      </w:r>
      <w:r w:rsidRPr="00633E3B">
        <w:rPr>
          <w:rFonts w:ascii="Calibri" w:eastAsia="Calibri" w:hAnsi="Calibri" w:cs="Times New Roman"/>
          <w:sz w:val="24"/>
          <w:szCs w:val="24"/>
        </w:rPr>
        <w:t>w ruchu drogowym, dbałości o własne bezpieczeństwo, życie i zdrowie.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633E3B">
        <w:rPr>
          <w:rFonts w:ascii="Calibri" w:eastAsia="Calibri" w:hAnsi="Calibri" w:cs="Times New Roman"/>
          <w:sz w:val="24"/>
          <w:szCs w:val="24"/>
        </w:rPr>
        <w:t> Całością spraw organizacyjnych zawiązanych z uzyskaniem karty rowerowej zajmuje się szkoła we współpracy z policją.</w:t>
      </w: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2.</w:t>
      </w:r>
      <w:r w:rsidRPr="00633E3B">
        <w:rPr>
          <w:rFonts w:ascii="Calibri" w:eastAsia="Calibri" w:hAnsi="Calibri" w:cs="Times New Roman"/>
          <w:sz w:val="24"/>
          <w:szCs w:val="24"/>
        </w:rPr>
        <w:t> Kartę rowerową wydaje nieodpłatnie dyrektor szkoły na podstawie wypełnionego arkusza zaliczeń </w:t>
      </w:r>
      <w:r w:rsidRPr="00633E3B">
        <w:rPr>
          <w:rFonts w:ascii="Calibri" w:eastAsia="Calibri" w:hAnsi="Calibri" w:cs="Times New Roman"/>
          <w:i/>
          <w:iCs/>
          <w:sz w:val="24"/>
          <w:szCs w:val="24"/>
        </w:rPr>
        <w:t>(załącznik</w:t>
      </w:r>
      <w:r w:rsidR="0079495B">
        <w:rPr>
          <w:rFonts w:ascii="Calibri" w:eastAsia="Calibri" w:hAnsi="Calibri" w:cs="Times New Roman"/>
          <w:i/>
          <w:iCs/>
          <w:sz w:val="24"/>
          <w:szCs w:val="24"/>
        </w:rPr>
        <w:t xml:space="preserve"> 1</w:t>
      </w:r>
      <w:r w:rsidRPr="00633E3B">
        <w:rPr>
          <w:rFonts w:ascii="Calibri" w:eastAsia="Calibri" w:hAnsi="Calibri" w:cs="Times New Roman"/>
          <w:i/>
          <w:iCs/>
          <w:sz w:val="24"/>
          <w:szCs w:val="24"/>
        </w:rPr>
        <w:t>)</w:t>
      </w:r>
      <w:r w:rsidRPr="00633E3B">
        <w:rPr>
          <w:rFonts w:ascii="Calibri" w:eastAsia="Calibri" w:hAnsi="Calibri" w:cs="Times New Roman"/>
          <w:sz w:val="24"/>
          <w:szCs w:val="24"/>
        </w:rPr>
        <w:t> potwierdzający zdobycie obowiązującej wiedzy oraz umiejętności .</w:t>
      </w:r>
    </w:p>
    <w:p w:rsidR="00633E3B" w:rsidRPr="00633E3B" w:rsidRDefault="00633E3B" w:rsidP="00633E3B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 xml:space="preserve">3. </w:t>
      </w:r>
      <w:r w:rsidRPr="00633E3B">
        <w:rPr>
          <w:rFonts w:ascii="Calibri" w:eastAsia="Calibri" w:hAnsi="Calibri" w:cs="Times New Roman"/>
          <w:bCs/>
          <w:sz w:val="24"/>
          <w:szCs w:val="24"/>
        </w:rPr>
        <w:t>Warunki otrzymania karty rowerowej</w:t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>1) ukończone 10 lat,</w:t>
      </w:r>
      <w:r w:rsidRPr="00633E3B">
        <w:rPr>
          <w:rFonts w:ascii="Calibri" w:eastAsia="Calibri" w:hAnsi="Calibri" w:cs="Times New Roman"/>
          <w:sz w:val="24"/>
          <w:szCs w:val="24"/>
        </w:rPr>
        <w:br/>
        <w:t>2) zgoda rodziców lub opiekunów prawnych dziecka,</w:t>
      </w:r>
      <w:r w:rsidRPr="00633E3B">
        <w:rPr>
          <w:rFonts w:ascii="Calibri" w:eastAsia="Calibri" w:hAnsi="Calibri" w:cs="Times New Roman"/>
          <w:sz w:val="24"/>
          <w:szCs w:val="24"/>
        </w:rPr>
        <w:br/>
        <w:t>3) pozytywna opinia wychowawcy ucznia,</w:t>
      </w:r>
      <w:r w:rsidRPr="00633E3B">
        <w:rPr>
          <w:rFonts w:ascii="Calibri" w:eastAsia="Calibri" w:hAnsi="Calibri" w:cs="Times New Roman"/>
          <w:sz w:val="24"/>
          <w:szCs w:val="24"/>
        </w:rPr>
        <w:br/>
        <w:t>4) zdanie egzaminu teoretycznego mającego formę testu  zbudowanego z 25 pytań , sprawdzającego znajomość: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   a) przepisów ruchu drogowego, 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   b) znaków, sygnałów drogowych i ich hierarchii,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   c) zasad bezpiecznego poruszania się po drogach,</w:t>
      </w:r>
      <w:r w:rsidRPr="00633E3B">
        <w:rPr>
          <w:rFonts w:ascii="Calibri" w:eastAsia="Calibri" w:hAnsi="Calibri" w:cs="Times New Roman"/>
          <w:sz w:val="24"/>
          <w:szCs w:val="24"/>
        </w:rPr>
        <w:br/>
        <w:t xml:space="preserve">          </w:t>
      </w:r>
      <w:r w:rsidR="008C02F5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E3B">
        <w:rPr>
          <w:rFonts w:ascii="Calibri" w:eastAsia="Calibri" w:hAnsi="Calibri" w:cs="Times New Roman"/>
          <w:sz w:val="24"/>
          <w:szCs w:val="24"/>
        </w:rPr>
        <w:t>d)pierwszeństwa przejazdu na skrzyżowaniach,</w:t>
      </w:r>
      <w:r w:rsidRPr="00633E3B">
        <w:rPr>
          <w:rFonts w:ascii="Calibri" w:eastAsia="Calibri" w:hAnsi="Calibri" w:cs="Times New Roman"/>
          <w:sz w:val="24"/>
          <w:szCs w:val="24"/>
        </w:rPr>
        <w:br/>
        <w:t xml:space="preserve">          </w:t>
      </w:r>
      <w:r w:rsidR="008C02F5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E3B">
        <w:rPr>
          <w:rFonts w:ascii="Calibri" w:eastAsia="Calibri" w:hAnsi="Calibri" w:cs="Times New Roman"/>
          <w:sz w:val="24"/>
          <w:szCs w:val="24"/>
        </w:rPr>
        <w:t>e)podstawowe manewry na drodze,  </w:t>
      </w:r>
      <w:r w:rsidRPr="00633E3B">
        <w:rPr>
          <w:rFonts w:ascii="Calibri" w:eastAsia="Calibri" w:hAnsi="Calibri" w:cs="Times New Roman"/>
          <w:sz w:val="24"/>
          <w:szCs w:val="24"/>
        </w:rPr>
        <w:br/>
        <w:t xml:space="preserve">         </w:t>
      </w:r>
      <w:r w:rsidR="008C02F5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E3B">
        <w:rPr>
          <w:rFonts w:ascii="Calibri" w:eastAsia="Calibri" w:hAnsi="Calibri" w:cs="Times New Roman"/>
          <w:sz w:val="24"/>
          <w:szCs w:val="24"/>
        </w:rPr>
        <w:t xml:space="preserve"> f) pierwszej pomocy przedlekarskiej,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  </w:t>
      </w:r>
      <w:r w:rsidR="008C02F5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E3B">
        <w:rPr>
          <w:rFonts w:ascii="Calibri" w:eastAsia="Calibri" w:hAnsi="Calibri" w:cs="Times New Roman"/>
          <w:sz w:val="24"/>
          <w:szCs w:val="24"/>
        </w:rPr>
        <w:t xml:space="preserve"> g)budowa i konserwacja roweru.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Test teoretyczny musi być zaliczony na co najmniej 80%.</w:t>
      </w:r>
    </w:p>
    <w:p w:rsidR="00210289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Uczeń ma prawo do jednego egzaminu poprawkowego  -  test teoretyczny.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br/>
        <w:t>5) Zdanie egzaminu praktycznego obejmującego: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a) przygotowanie do jazdy i ruszanie z miejsca na płaskim terenie,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b) jazda do przodu po prostej i łukach w kształcie ósemki,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c) jazda po wyznaczonym torze z przeszkodami,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d) prawidłowe hamowanie i zatrzymanie pojazdu w wyznaczonych miejscach,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e) właściwe reagowanie na znaki i sygnały drogowe,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f )wykonanie manewrów: skręt w prawo, w lewo, zawracanie, omijanie, wyprzedzanie,     omijanie, włączanie się do ruchu, 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 g) przedstawienie swojego pojazdu (sprawnego technicznie, wyposażonego w niezbędne  elementy), na którym zamierza jeździć.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         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Egzamin praktyczny musi być zaliczony na co najmniej 90% manewrów i nie stwarza zagrożenia dla ruchu drogowego.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br/>
        <w:t>6) Do egzaminu za </w:t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zgodą obojga rodziców</w:t>
      </w:r>
      <w:r w:rsidRPr="00633E3B">
        <w:rPr>
          <w:rFonts w:ascii="Calibri" w:eastAsia="Calibri" w:hAnsi="Calibri" w:cs="Times New Roman"/>
          <w:sz w:val="24"/>
          <w:szCs w:val="24"/>
        </w:rPr>
        <w:t> może przystąpić uczeń, któremu do ukończenia 10 roku życia brakuje nie więcej niż trzy miesiące. Kartę rowerową wydaje mu się jednak dopiero z dniem ukończenia 10 lat.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lastRenderedPageBreak/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6. Koordynatorem postępowania na kartę rowerową</w:t>
      </w:r>
      <w:r w:rsidRPr="00633E3B">
        <w:rPr>
          <w:rFonts w:ascii="Calibri" w:eastAsia="Calibri" w:hAnsi="Calibri" w:cs="Times New Roman"/>
          <w:sz w:val="24"/>
          <w:szCs w:val="24"/>
        </w:rPr>
        <w:t>  jest  nauczyciel  techniki (w tym: wychowania komunikacyjnego). </w:t>
      </w:r>
      <w:r w:rsidRPr="00633E3B">
        <w:rPr>
          <w:rFonts w:ascii="Calibri" w:eastAsia="Calibri" w:hAnsi="Calibri" w:cs="Times New Roman"/>
          <w:sz w:val="24"/>
          <w:szCs w:val="24"/>
        </w:rPr>
        <w:br/>
        <w:t>Do jego zadań należy:</w:t>
      </w:r>
      <w:r w:rsidRPr="00633E3B">
        <w:rPr>
          <w:rFonts w:ascii="Calibri" w:eastAsia="Calibri" w:hAnsi="Calibri" w:cs="Times New Roman"/>
          <w:sz w:val="24"/>
          <w:szCs w:val="24"/>
        </w:rPr>
        <w:br/>
        <w:t>1) przechowywanie i udostępnianie uczniom indywidualnych arkuszy zaliczeń (załącznik nr 1), </w:t>
      </w:r>
      <w:r w:rsidRPr="00633E3B">
        <w:rPr>
          <w:rFonts w:ascii="Calibri" w:eastAsia="Calibri" w:hAnsi="Calibri" w:cs="Times New Roman"/>
          <w:sz w:val="24"/>
          <w:szCs w:val="24"/>
        </w:rPr>
        <w:br/>
        <w:t>2) skompletowanie wypełnionych indywidualnych arkuszy zaliczeń wraz z fotografią. </w:t>
      </w:r>
      <w:r w:rsidRPr="00633E3B">
        <w:rPr>
          <w:rFonts w:ascii="Calibri" w:eastAsia="Calibri" w:hAnsi="Calibri" w:cs="Times New Roman"/>
          <w:sz w:val="24"/>
          <w:szCs w:val="24"/>
        </w:rPr>
        <w:br/>
        <w:t>3) sporządzanie zbiorczych zestawień nazwisk uczniów, którzy spełnili warunki uzyskania karty rowerowej,</w:t>
      </w:r>
      <w:r w:rsidRPr="00633E3B">
        <w:rPr>
          <w:rFonts w:ascii="Calibri" w:eastAsia="Calibri" w:hAnsi="Calibri" w:cs="Times New Roman"/>
          <w:sz w:val="24"/>
          <w:szCs w:val="24"/>
        </w:rPr>
        <w:br/>
        <w:t>4)przygotowanie kart rowerowych do wydania, </w:t>
      </w:r>
      <w:r w:rsidRPr="00633E3B">
        <w:rPr>
          <w:rFonts w:ascii="Calibri" w:eastAsia="Calibri" w:hAnsi="Calibri" w:cs="Times New Roman"/>
          <w:sz w:val="24"/>
          <w:szCs w:val="24"/>
        </w:rPr>
        <w:br/>
        <w:t>5) koordynowanie działań nauczycieli realizujących elementy wychowania komunikacyjnego,</w:t>
      </w:r>
      <w:r w:rsidRPr="00633E3B">
        <w:rPr>
          <w:rFonts w:ascii="Calibri" w:eastAsia="Calibri" w:hAnsi="Calibri" w:cs="Times New Roman"/>
          <w:sz w:val="24"/>
          <w:szCs w:val="24"/>
        </w:rPr>
        <w:br/>
        <w:t>6) prowadzenie rejestru wydanych kart rowerowych, </w:t>
      </w:r>
      <w:r w:rsidRPr="00633E3B">
        <w:rPr>
          <w:rFonts w:ascii="Calibri" w:eastAsia="Calibri" w:hAnsi="Calibri" w:cs="Times New Roman"/>
          <w:sz w:val="24"/>
          <w:szCs w:val="24"/>
        </w:rPr>
        <w:br/>
        <w:t>7) sporządzenie protokółu z przeprowadzonego egzaminu wraz z komisją,</w:t>
      </w:r>
      <w:r w:rsidRPr="00633E3B">
        <w:rPr>
          <w:rFonts w:ascii="Calibri" w:eastAsia="Calibri" w:hAnsi="Calibri" w:cs="Times New Roman"/>
          <w:sz w:val="24"/>
          <w:szCs w:val="24"/>
        </w:rPr>
        <w:br/>
        <w:t>8) przekazanie dokumentów do sekretariatu szkoły.</w:t>
      </w: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7. Terminarz zaliczeń na kartę rowerową:</w:t>
      </w:r>
      <w:r w:rsidRPr="00633E3B">
        <w:rPr>
          <w:rFonts w:ascii="Calibri" w:eastAsia="Calibri" w:hAnsi="Calibri" w:cs="Times New Roman"/>
          <w:sz w:val="24"/>
          <w:szCs w:val="24"/>
        </w:rPr>
        <w:br/>
        <w:t>Przystąpienie do egzaminu jest dobrowolne.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>Część teoretyczna –test z wiadomości –odbywa się w terminie wyznaczonym przez koordynatora (</w:t>
      </w:r>
      <w:proofErr w:type="spellStart"/>
      <w:r w:rsidRPr="00633E3B">
        <w:rPr>
          <w:rFonts w:ascii="Calibri" w:eastAsia="Calibri" w:hAnsi="Calibri" w:cs="Times New Roman"/>
          <w:sz w:val="24"/>
          <w:szCs w:val="24"/>
        </w:rPr>
        <w:t>maj–czerwiec</w:t>
      </w:r>
      <w:proofErr w:type="spellEnd"/>
      <w:r w:rsidRPr="00633E3B">
        <w:rPr>
          <w:rFonts w:ascii="Calibri" w:eastAsia="Calibri" w:hAnsi="Calibri" w:cs="Times New Roman"/>
          <w:sz w:val="24"/>
          <w:szCs w:val="24"/>
        </w:rPr>
        <w:t>) w obecności komisji powołanej przez dyrektora szkoły.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>Część praktyczna odbywa się na przygotowanym boisku szkolnym placu manewrowym w wyznaczonym terminie przez koordynatora (maj –czerwiec), w obecności komisji egzaminacyjnej powołanej przez dyrektora szkoły.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  <w:u w:val="single"/>
        </w:rPr>
        <w:t>Uczeń zobowiązany jest stawić się na egzamin wraz z opiekunem pełnoletnim.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  <w:u w:val="single"/>
        </w:rPr>
        <w:t>Kandydat powinien posiadać swój  kask oraz  rower wzorcowo przygotowany do użytku tj. sprawny technicznie i posiadający obowiązkowe wyposażenie.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 xml:space="preserve">Obowiązkowe załączniki do karty rowerowej należy składać do koordynatora dzień przed egzaminem </w:t>
      </w:r>
      <w:proofErr w:type="spellStart"/>
      <w:r w:rsidRPr="00633E3B">
        <w:rPr>
          <w:rFonts w:ascii="Calibri" w:eastAsia="Calibri" w:hAnsi="Calibri" w:cs="Times New Roman"/>
          <w:sz w:val="24"/>
          <w:szCs w:val="24"/>
        </w:rPr>
        <w:t>praktyczym</w:t>
      </w:r>
      <w:proofErr w:type="spellEnd"/>
      <w:r w:rsidRPr="00633E3B">
        <w:rPr>
          <w:rFonts w:ascii="Calibri" w:eastAsia="Calibri" w:hAnsi="Calibri" w:cs="Times New Roman"/>
          <w:sz w:val="24"/>
          <w:szCs w:val="24"/>
        </w:rPr>
        <w:t xml:space="preserve"> :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 - uzupełnione arkusze zaliczeń ubiegającego się o kartę rowerową</w:t>
      </w:r>
      <w:r w:rsidRPr="00633E3B">
        <w:rPr>
          <w:rFonts w:ascii="Calibri" w:eastAsia="Calibri" w:hAnsi="Calibri" w:cs="Times New Roman"/>
          <w:sz w:val="24"/>
          <w:szCs w:val="24"/>
        </w:rPr>
        <w:br/>
        <w:t>    -zdjęcie legitymacyjne podpisane z tyłu imieniem i nazwiskiem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br/>
      </w:r>
      <w:r w:rsidRPr="00633E3B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Pr="00633E3B">
        <w:rPr>
          <w:rFonts w:ascii="Calibri" w:eastAsia="Calibri" w:hAnsi="Calibri" w:cs="Times New Roman"/>
          <w:sz w:val="24"/>
          <w:szCs w:val="24"/>
        </w:rPr>
        <w:t>. Po odbiór dokumentu uprawnieni uczniowie mogą się zgłaszać w czerwcu do koordynatora lub sekretariatu szkoły. Szczegółowa data zostanie podana przez koordynatora .</w:t>
      </w:r>
    </w:p>
    <w:p w:rsidR="00633E3B" w:rsidRPr="00633E3B" w:rsidRDefault="00633E3B" w:rsidP="00633E3B">
      <w:pPr>
        <w:rPr>
          <w:rFonts w:ascii="Calibri" w:eastAsia="Calibri" w:hAnsi="Calibri" w:cs="Times New Roman"/>
          <w:sz w:val="24"/>
          <w:szCs w:val="24"/>
        </w:rPr>
      </w:pPr>
      <w:r w:rsidRPr="00633E3B">
        <w:rPr>
          <w:rFonts w:ascii="Calibri" w:eastAsia="Calibri" w:hAnsi="Calibri" w:cs="Times New Roman"/>
          <w:sz w:val="24"/>
          <w:szCs w:val="24"/>
        </w:rPr>
        <w:t>Fakt wydania karty odnotowany zostaje w ewidencji druków ścisłego zarachowania.</w:t>
      </w:r>
    </w:p>
    <w:p w:rsidR="00633E3B" w:rsidRPr="00633E3B" w:rsidRDefault="00A4172F" w:rsidP="00633E3B">
      <w:pPr>
        <w:rPr>
          <w:rFonts w:ascii="Calibri" w:eastAsia="Calibri" w:hAnsi="Calibri" w:cs="Times New Roman"/>
          <w:sz w:val="24"/>
          <w:szCs w:val="24"/>
        </w:rPr>
      </w:pPr>
      <w:r>
        <w:t xml:space="preserve">Zał. 1 </w:t>
      </w:r>
      <w:hyperlink r:id="rId7" w:history="1">
        <w:r w:rsidR="00633E3B" w:rsidRPr="00633E3B">
          <w:rPr>
            <w:rStyle w:val="Hipercze"/>
            <w:rFonts w:ascii="Calibri" w:eastAsia="Calibri" w:hAnsi="Calibri" w:cs="Times New Roman"/>
            <w:i/>
            <w:iCs/>
            <w:sz w:val="24"/>
            <w:szCs w:val="24"/>
          </w:rPr>
          <w:t>Arkusz zaliczeń</w:t>
        </w:r>
      </w:hyperlink>
      <w:r w:rsidR="00633E3B" w:rsidRPr="00633E3B">
        <w:rPr>
          <w:rFonts w:ascii="Calibri" w:eastAsia="Calibri" w:hAnsi="Calibri" w:cs="Times New Roman"/>
          <w:i/>
          <w:iCs/>
          <w:sz w:val="24"/>
          <w:szCs w:val="24"/>
        </w:rPr>
        <w:t> </w:t>
      </w:r>
    </w:p>
    <w:p w:rsidR="00A4172F" w:rsidRDefault="00A4172F" w:rsidP="00A4172F">
      <w:pPr>
        <w:rPr>
          <w:rFonts w:ascii="Calibri" w:eastAsia="Calibri" w:hAnsi="Calibri" w:cs="Times New Roman"/>
          <w:sz w:val="24"/>
          <w:szCs w:val="24"/>
          <w:u w:val="single"/>
        </w:rPr>
      </w:pPr>
    </w:p>
    <w:p w:rsidR="0076365B" w:rsidRDefault="0076365B"/>
    <w:sectPr w:rsidR="0076365B" w:rsidSect="00822FC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74" w:rsidRDefault="00226474" w:rsidP="00190913">
      <w:pPr>
        <w:spacing w:after="0" w:line="240" w:lineRule="auto"/>
      </w:pPr>
      <w:r>
        <w:separator/>
      </w:r>
    </w:p>
  </w:endnote>
  <w:endnote w:type="continuationSeparator" w:id="0">
    <w:p w:rsidR="00226474" w:rsidRDefault="00226474" w:rsidP="0019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74" w:rsidRDefault="00226474" w:rsidP="00190913">
      <w:pPr>
        <w:spacing w:after="0" w:line="240" w:lineRule="auto"/>
      </w:pPr>
      <w:r>
        <w:separator/>
      </w:r>
    </w:p>
  </w:footnote>
  <w:footnote w:type="continuationSeparator" w:id="0">
    <w:p w:rsidR="00226474" w:rsidRDefault="00226474" w:rsidP="0019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E9"/>
    <w:multiLevelType w:val="multilevel"/>
    <w:tmpl w:val="E12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3991"/>
    <w:multiLevelType w:val="multilevel"/>
    <w:tmpl w:val="7BF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E96"/>
    <w:rsid w:val="000B0D52"/>
    <w:rsid w:val="001224BA"/>
    <w:rsid w:val="00190913"/>
    <w:rsid w:val="001A1C6F"/>
    <w:rsid w:val="001E6EAE"/>
    <w:rsid w:val="00210289"/>
    <w:rsid w:val="00226474"/>
    <w:rsid w:val="00257F31"/>
    <w:rsid w:val="002C1BB0"/>
    <w:rsid w:val="003A4023"/>
    <w:rsid w:val="003B0E96"/>
    <w:rsid w:val="00403A8F"/>
    <w:rsid w:val="00443617"/>
    <w:rsid w:val="00633E3B"/>
    <w:rsid w:val="00670F74"/>
    <w:rsid w:val="006929DA"/>
    <w:rsid w:val="006A7010"/>
    <w:rsid w:val="0076365B"/>
    <w:rsid w:val="0079495B"/>
    <w:rsid w:val="007A26F7"/>
    <w:rsid w:val="00822FC2"/>
    <w:rsid w:val="008A6DE7"/>
    <w:rsid w:val="008C02F5"/>
    <w:rsid w:val="008F3CF9"/>
    <w:rsid w:val="009A6EF3"/>
    <w:rsid w:val="00A4172F"/>
    <w:rsid w:val="00B55A9E"/>
    <w:rsid w:val="00BC227C"/>
    <w:rsid w:val="00C42243"/>
    <w:rsid w:val="00CB5882"/>
    <w:rsid w:val="00D75249"/>
    <w:rsid w:val="00DA684C"/>
    <w:rsid w:val="00E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CF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36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7FB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9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913"/>
  </w:style>
  <w:style w:type="paragraph" w:styleId="Stopka">
    <w:name w:val="footer"/>
    <w:basedOn w:val="Normalny"/>
    <w:link w:val="StopkaZnak"/>
    <w:uiPriority w:val="99"/>
    <w:semiHidden/>
    <w:unhideWhenUsed/>
    <w:rsid w:val="0019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lacznik_nr_1%20arkusz%20zalicze&#32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26</cp:revision>
  <dcterms:created xsi:type="dcterms:W3CDTF">2016-10-19T16:31:00Z</dcterms:created>
  <dcterms:modified xsi:type="dcterms:W3CDTF">2017-01-07T18:42:00Z</dcterms:modified>
</cp:coreProperties>
</file>