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CD" w:rsidRPr="008171CD" w:rsidRDefault="008171CD" w:rsidP="00FE7A18">
      <w:pPr>
        <w:pStyle w:val="NormalnyWeb"/>
        <w:jc w:val="both"/>
        <w:rPr>
          <w:rStyle w:val="Pogrubienie"/>
          <w:rFonts w:asciiTheme="minorHAnsi" w:hAnsiTheme="minorHAnsi"/>
          <w:sz w:val="32"/>
          <w:szCs w:val="32"/>
        </w:rPr>
      </w:pPr>
      <w:r>
        <w:rPr>
          <w:rStyle w:val="Pogrubienie"/>
          <w:rFonts w:asciiTheme="minorHAnsi" w:hAnsiTheme="minorHAnsi"/>
          <w:sz w:val="32"/>
          <w:szCs w:val="32"/>
        </w:rPr>
        <w:t>Ocenianie kształtujące</w:t>
      </w:r>
    </w:p>
    <w:p w:rsidR="001A40DD" w:rsidRPr="001A40DD" w:rsidRDefault="001A40DD" w:rsidP="00FE7A18">
      <w:pPr>
        <w:pStyle w:val="NormalnyWeb"/>
        <w:jc w:val="both"/>
        <w:rPr>
          <w:rFonts w:asciiTheme="minorHAnsi" w:hAnsiTheme="minorHAnsi"/>
        </w:rPr>
      </w:pPr>
      <w:r w:rsidRPr="001A40DD">
        <w:rPr>
          <w:rStyle w:val="Pogrubienie"/>
          <w:rFonts w:asciiTheme="minorHAnsi" w:hAnsiTheme="minorHAnsi"/>
        </w:rPr>
        <w:t>Ocenianie kształtujące</w:t>
      </w:r>
      <w:r>
        <w:rPr>
          <w:rStyle w:val="Pogrubienie"/>
          <w:rFonts w:asciiTheme="minorHAnsi" w:hAnsiTheme="minorHAnsi"/>
        </w:rPr>
        <w:t xml:space="preserve"> </w:t>
      </w:r>
      <w:r>
        <w:rPr>
          <w:rStyle w:val="Pogrubienie"/>
          <w:rFonts w:asciiTheme="minorHAnsi" w:hAnsiTheme="minorHAnsi"/>
          <w:b w:val="0"/>
        </w:rPr>
        <w:t xml:space="preserve">(lub ocenianie pomagające się uczyć), </w:t>
      </w:r>
      <w:r w:rsidRPr="001A40DD">
        <w:rPr>
          <w:rFonts w:asciiTheme="minorHAnsi" w:hAnsiTheme="minorHAnsi"/>
        </w:rPr>
        <w:t xml:space="preserve"> polega na pozyskiwaniu przez nauczyciela i ucznia w trakcie nauczania informacji, które pozwolą rozpoznać, jak przebiega proces uczenia się, aby:</w:t>
      </w:r>
    </w:p>
    <w:p w:rsidR="001A40DD" w:rsidRPr="001A40DD" w:rsidRDefault="001A40DD" w:rsidP="00FE7A18">
      <w:pPr>
        <w:pStyle w:val="rteindent1"/>
        <w:jc w:val="both"/>
        <w:rPr>
          <w:rFonts w:asciiTheme="minorHAnsi" w:hAnsiTheme="minorHAnsi"/>
        </w:rPr>
      </w:pPr>
      <w:r w:rsidRPr="001A40DD">
        <w:rPr>
          <w:rFonts w:asciiTheme="minorHAnsi" w:hAnsiTheme="minorHAnsi"/>
        </w:rPr>
        <w:t>• nauczyciel modyfikował dalsze nauczanie,</w:t>
      </w:r>
    </w:p>
    <w:p w:rsidR="001A40DD" w:rsidRPr="001A40DD" w:rsidRDefault="001A40DD" w:rsidP="00FE7A18">
      <w:pPr>
        <w:pStyle w:val="rteindent1"/>
        <w:jc w:val="both"/>
        <w:rPr>
          <w:rFonts w:asciiTheme="minorHAnsi" w:hAnsiTheme="minorHAnsi"/>
        </w:rPr>
      </w:pPr>
      <w:r w:rsidRPr="001A40DD">
        <w:rPr>
          <w:rFonts w:asciiTheme="minorHAnsi" w:hAnsiTheme="minorHAnsi"/>
        </w:rPr>
        <w:t>• uczeń otrzymywał informację zwrotną pomagającą mu się uczyć</w:t>
      </w:r>
    </w:p>
    <w:p w:rsidR="00CE62D7" w:rsidRPr="001A40DD" w:rsidRDefault="001A40DD" w:rsidP="00FE7A18">
      <w:pPr>
        <w:jc w:val="both"/>
        <w:rPr>
          <w:sz w:val="24"/>
          <w:szCs w:val="24"/>
        </w:rPr>
      </w:pPr>
      <w:r w:rsidRPr="001A40DD">
        <w:rPr>
          <w:sz w:val="24"/>
          <w:szCs w:val="24"/>
        </w:rPr>
        <w:t xml:space="preserve"> W 2002 roku, gdy idea OK dot</w:t>
      </w:r>
      <w:r>
        <w:rPr>
          <w:sz w:val="24"/>
          <w:szCs w:val="24"/>
        </w:rPr>
        <w:t>arła do Polski, przedstawiano</w:t>
      </w:r>
      <w:r w:rsidRPr="001A40DD">
        <w:rPr>
          <w:sz w:val="24"/>
          <w:szCs w:val="24"/>
        </w:rPr>
        <w:t xml:space="preserve"> ją jako zbiór tzw. elementów pracy nauczyciela, które znacząco poprawiają zarówno nauczanie, jak i samo uczenie się uczniów. Od tego czasu zmienił się sposób podejścia do</w:t>
      </w:r>
      <w:r w:rsidR="00FE7A18">
        <w:rPr>
          <w:sz w:val="24"/>
          <w:szCs w:val="24"/>
        </w:rPr>
        <w:t xml:space="preserve"> </w:t>
      </w:r>
      <w:r w:rsidR="003E4C0E">
        <w:rPr>
          <w:sz w:val="24"/>
          <w:szCs w:val="24"/>
        </w:rPr>
        <w:t>OK,</w:t>
      </w:r>
      <w:r w:rsidR="00FE7A18">
        <w:rPr>
          <w:sz w:val="24"/>
          <w:szCs w:val="24"/>
        </w:rPr>
        <w:t xml:space="preserve"> obecnie  mówi się </w:t>
      </w:r>
      <w:r w:rsidRPr="001A40DD">
        <w:rPr>
          <w:sz w:val="24"/>
          <w:szCs w:val="24"/>
        </w:rPr>
        <w:t xml:space="preserve"> o pięciu strategiach dobrego nauczania i uczenia się. Strategie te określają cel stosowania oceniania kształtującego, czyli </w:t>
      </w:r>
      <w:r w:rsidRPr="001A40DD">
        <w:rPr>
          <w:rStyle w:val="Pogrubienie"/>
          <w:sz w:val="24"/>
          <w:szCs w:val="24"/>
        </w:rPr>
        <w:t>po co to robimy</w:t>
      </w:r>
      <w:r w:rsidRPr="001A40DD">
        <w:rPr>
          <w:sz w:val="24"/>
          <w:szCs w:val="24"/>
        </w:rPr>
        <w:t xml:space="preserve">. Zaś elementy OK stanowią część zbioru metod, </w:t>
      </w:r>
      <w:r w:rsidRPr="001A40DD">
        <w:rPr>
          <w:rStyle w:val="Pogrubienie"/>
          <w:sz w:val="24"/>
          <w:szCs w:val="24"/>
        </w:rPr>
        <w:t>w jaki sposób to robimy</w:t>
      </w:r>
      <w:r w:rsidRPr="001A40DD">
        <w:rPr>
          <w:sz w:val="24"/>
          <w:szCs w:val="24"/>
        </w:rPr>
        <w:t>.</w:t>
      </w:r>
    </w:p>
    <w:p w:rsidR="001A40DD" w:rsidRPr="001A40DD" w:rsidRDefault="001A40DD" w:rsidP="00FE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FE7A18">
        <w:rPr>
          <w:rFonts w:eastAsia="Times New Roman" w:cs="Times New Roman"/>
          <w:b/>
          <w:bCs/>
          <w:sz w:val="24"/>
          <w:szCs w:val="24"/>
        </w:rPr>
        <w:t>Określanie i wyjaśnianie uczniom celów uczenia się i kryteriów sukcesu.</w:t>
      </w:r>
    </w:p>
    <w:p w:rsidR="001A40DD" w:rsidRPr="001A40DD" w:rsidRDefault="001A40DD" w:rsidP="00FE7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Uczniowie mają prawo wiedzieć, do czego dąży nauczyciel, jakie cele stawia uczniom i sobie. Wiedza ta jest im niezbędna do prawidłowego przebiegu procesu uczenia się i zwiększa ich szanse na osiągnięcie sukcesu w nauce. Znajomość celu zwiększa motywację uczniów do nauki i odpowiedzialność za nią. Mamy też zysk po stronie nauczyciela, który, planując lekcję, zastanawia się – po co uczy danego tematu i jak to może się przydać uczniom, dzięki czemu lekcja jest efektywniejsza. Cele powinny być podane tak, by uczeń je zrozumiał, a pod koniec tematu należy sprawdzić z uczniami, na ile założone cele udało się osiągnąć. Tak w dużym skrócie można opisać element OK zwany celami lekcji.</w:t>
      </w:r>
      <w:r w:rsidR="00DF5230">
        <w:rPr>
          <w:rFonts w:eastAsia="Times New Roman" w:cs="Times New Roman"/>
          <w:sz w:val="24"/>
          <w:szCs w:val="24"/>
        </w:rPr>
        <w:t xml:space="preserve"> </w:t>
      </w:r>
      <w:r w:rsidRPr="001A40DD">
        <w:rPr>
          <w:rFonts w:eastAsia="Times New Roman" w:cs="Times New Roman"/>
          <w:sz w:val="24"/>
          <w:szCs w:val="24"/>
        </w:rPr>
        <w:t>Częścią tej strategii OK jest również ustalanie i podawanie uczniom informacji, co będzie podlegało ocenie (element OK zwany „</w:t>
      </w:r>
      <w:proofErr w:type="spellStart"/>
      <w:r w:rsidRPr="001A40DD">
        <w:rPr>
          <w:rFonts w:eastAsia="Times New Roman" w:cs="Times New Roman"/>
          <w:sz w:val="24"/>
          <w:szCs w:val="24"/>
        </w:rPr>
        <w:t>nacobezu</w:t>
      </w:r>
      <w:proofErr w:type="spellEnd"/>
      <w:r w:rsidRPr="001A40DD">
        <w:rPr>
          <w:rFonts w:eastAsia="Times New Roman" w:cs="Times New Roman"/>
          <w:sz w:val="24"/>
          <w:szCs w:val="24"/>
        </w:rPr>
        <w:t>” – na co będziemy zwracać uwagę). Informacja ta powinna być bardzo konkretna, tak aby uczeń sam mógł ocenić, czy opanował dany materiał w wystarczającym stopniu. Każda lekcja i każdy sprawdzian powinny być poprzedzone podaniem uczniom kryteriów sukcesu.</w:t>
      </w:r>
      <w:r w:rsidR="00DF5230">
        <w:rPr>
          <w:rFonts w:eastAsia="Times New Roman" w:cs="Times New Roman"/>
          <w:sz w:val="24"/>
          <w:szCs w:val="24"/>
        </w:rPr>
        <w:t xml:space="preserve"> </w:t>
      </w:r>
      <w:r w:rsidRPr="001A40DD">
        <w:rPr>
          <w:rFonts w:eastAsia="Times New Roman" w:cs="Times New Roman"/>
          <w:sz w:val="24"/>
          <w:szCs w:val="24"/>
        </w:rPr>
        <w:t>Jeśli nauczycielowi uda się wprowadzić pierwszą strategię OK do swojej pracy, uczniowie powinni potrafić odpowiedzieć na dwa pytania:</w:t>
      </w:r>
    </w:p>
    <w:p w:rsidR="001A40DD" w:rsidRPr="001A40DD" w:rsidRDefault="001A40DD" w:rsidP="00FE7A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Jaki jest cel uczenia się danego tematu? Po co się tego uczę?</w:t>
      </w:r>
    </w:p>
    <w:p w:rsidR="001A40DD" w:rsidRPr="001A40DD" w:rsidRDefault="001A40DD" w:rsidP="00FE7A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Czego wymaga ode mnie nauczyciel? Co powinienem umieć, abym był dobrze oceniony?</w:t>
      </w:r>
    </w:p>
    <w:p w:rsidR="001A40DD" w:rsidRDefault="001A40DD" w:rsidP="00FE7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Dzięki pierwszej strategii uczeń wie czego i po co będzie się uczył.</w:t>
      </w:r>
    </w:p>
    <w:p w:rsidR="001A40DD" w:rsidRPr="003E4C0E" w:rsidRDefault="001A40DD" w:rsidP="003E4C0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C0E">
        <w:rPr>
          <w:rFonts w:ascii="Times New Roman" w:eastAsia="Times New Roman" w:hAnsi="Times New Roman" w:cs="Times New Roman"/>
          <w:b/>
          <w:bCs/>
          <w:sz w:val="24"/>
          <w:szCs w:val="24"/>
        </w:rPr>
        <w:t>Organizowanie w klasie dyskusji, zadawanie pytań i zadań dających informacje, czy i jak uczniowie się uczą.</w:t>
      </w:r>
    </w:p>
    <w:p w:rsidR="001A40DD" w:rsidRPr="001A40DD" w:rsidRDefault="001A40DD" w:rsidP="00FE7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 xml:space="preserve">Nauczyciel, który stosuje drugą strategię OK, wie, na jakim etapie nauki są jego uczniowie i do tej wiedzy dostosowuje swoje nauczanie. Prowadzi z uczniami dialog na temat tego, co już zrozumieli, a na co należy poświęcić więcej czas. Procesowi nauczania towarzyszy ciągły monitoring postępów uczniów. Nauczyciel rozpatruje „strefę najbliższego rozwoju” ucznia i </w:t>
      </w:r>
      <w:r w:rsidRPr="001A40DD">
        <w:rPr>
          <w:rFonts w:eastAsia="Times New Roman" w:cs="Times New Roman"/>
          <w:sz w:val="24"/>
          <w:szCs w:val="24"/>
        </w:rPr>
        <w:lastRenderedPageBreak/>
        <w:t>pomaga mu ustalić, jaki powinien być jego następny krok w procesie uczenia się. Ważne jest umiejętne zadawanie pytań (element OK – techniki zadawania pytań), które stymulują myślenie, angażują uczniów w naukę, zachęcają do poszukiwania odpowiedzi. Proces nauczania powinien być oparty o pytania, do odpowiedzi na które uczniowie dochodzą samodzielnie.</w:t>
      </w:r>
      <w:r w:rsidR="003E4C0E">
        <w:rPr>
          <w:rFonts w:eastAsia="Times New Roman" w:cs="Times New Roman"/>
          <w:sz w:val="24"/>
          <w:szCs w:val="24"/>
        </w:rPr>
        <w:t xml:space="preserve"> </w:t>
      </w:r>
      <w:r w:rsidRPr="001A40DD">
        <w:rPr>
          <w:rFonts w:eastAsia="Times New Roman" w:cs="Times New Roman"/>
          <w:sz w:val="24"/>
          <w:szCs w:val="24"/>
        </w:rPr>
        <w:t>Lekcja, na której stosowana jest druga strategia OK, różni się od tradycyjnej lekcji tym, że nie jest monologiem czy wykładem nauczyciela. Jest dialogiem pomiędzy nauczycielem a uczniami.</w:t>
      </w:r>
      <w:r w:rsidR="003E4C0E">
        <w:rPr>
          <w:rFonts w:eastAsia="Times New Roman" w:cs="Times New Roman"/>
          <w:sz w:val="24"/>
          <w:szCs w:val="24"/>
        </w:rPr>
        <w:t xml:space="preserve"> </w:t>
      </w:r>
      <w:r w:rsidRPr="001A40DD">
        <w:rPr>
          <w:rFonts w:eastAsia="Times New Roman" w:cs="Times New Roman"/>
          <w:sz w:val="24"/>
          <w:szCs w:val="24"/>
        </w:rPr>
        <w:t>Szczególnie polecaną praktyką nauczycielską jest zadawanie zadań mających na celu odświeżenie wiedzy i odwołanie do informacji, które uczniowie już mają. Są to pytania o porównywanie, znajdywanie różnic i podobieństw, a także tworzenie map myślowych, aby powiązać różne koncepcje.</w:t>
      </w:r>
      <w:r w:rsidR="003E4C0E">
        <w:rPr>
          <w:rFonts w:eastAsia="Times New Roman" w:cs="Times New Roman"/>
          <w:sz w:val="24"/>
          <w:szCs w:val="24"/>
        </w:rPr>
        <w:t xml:space="preserve"> </w:t>
      </w:r>
      <w:r w:rsidRPr="001A40DD">
        <w:rPr>
          <w:rFonts w:eastAsia="Times New Roman" w:cs="Times New Roman"/>
          <w:sz w:val="24"/>
          <w:szCs w:val="24"/>
        </w:rPr>
        <w:t>W ocenianiu kształtującym nauczyciel stale kontroluje stan wiedzy i umiejętności swoich uczniów i „nie przechodzi z materiałem dalej”, jeśli jego uczniowie jeszcze nie są na to gotowi.</w:t>
      </w:r>
    </w:p>
    <w:p w:rsidR="001A40DD" w:rsidRPr="00FE7A18" w:rsidRDefault="001A40DD" w:rsidP="00FE7A1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FE7A18">
        <w:rPr>
          <w:rFonts w:eastAsia="Times New Roman" w:cs="Times New Roman"/>
          <w:b/>
          <w:bCs/>
          <w:sz w:val="24"/>
          <w:szCs w:val="24"/>
        </w:rPr>
        <w:t>Udzielanie uczniom takiej informacji zwrotnej, która przyczyni się do ich widocznych postępów.</w:t>
      </w:r>
    </w:p>
    <w:p w:rsidR="001A40DD" w:rsidRPr="001A40DD" w:rsidRDefault="001A40DD" w:rsidP="00FE7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Uczniowie potrzebują informacji o swojej pracy i osiągnięciach. Stopień, który nauczyciel wystawia uczniowi (podsumowujący jego pracę) nie jest jednak informacją użyteczną. Ocena pracy ucznia, aby mogła być przez niego wykorzystana w procesie uczenia się, powinna mieć formę wyczerpującego komentarza – informacji zwrotnej. Informacja taka zawiera odpowiedzi na cztery pytania:</w:t>
      </w:r>
    </w:p>
    <w:p w:rsidR="001A40DD" w:rsidRPr="001A40DD" w:rsidRDefault="001A40DD" w:rsidP="00FE7A1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Co uczeń zrobił dobrze?</w:t>
      </w:r>
    </w:p>
    <w:p w:rsidR="001A40DD" w:rsidRPr="001A40DD" w:rsidRDefault="001A40DD" w:rsidP="00FE7A1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Co należy poprawić?</w:t>
      </w:r>
    </w:p>
    <w:p w:rsidR="001A40DD" w:rsidRPr="001A40DD" w:rsidRDefault="001A40DD" w:rsidP="00FE7A1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Jak należy to poprawić?</w:t>
      </w:r>
    </w:p>
    <w:p w:rsidR="001A40DD" w:rsidRPr="001A40DD" w:rsidRDefault="001A40DD" w:rsidP="00FE7A1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Jak uczeń ma się dalej rozwijać?</w:t>
      </w:r>
    </w:p>
    <w:p w:rsidR="001A40DD" w:rsidRPr="001A40DD" w:rsidRDefault="001A40DD" w:rsidP="00FE7A1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Informacja zwrotna powinna odnosić się do wcześniej ustalonych kryteriów sukcesu, o których mówi pierwsza strategia OK. Bardzo ważne jest, aby uczniowie wiedzieli, co będzie podlegało ocenie oraz by nauczyciel przestrzegał tych ustaleń.</w:t>
      </w:r>
    </w:p>
    <w:p w:rsidR="001A40DD" w:rsidRPr="001A40DD" w:rsidRDefault="001A40DD" w:rsidP="00DF52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Nauczyciel stosujący trzecią strategię OK zapowiada uczniom, które z ich prac będą oceniane oceną sumującą – stopniem, a które w postaci informacji zwrotnej. Kieruje się zasadą, że w czasie procesu uczenia się uczeń jest oceniany poprzez informację zwrotną, a dopiero na końcu tego procesu – stopniem. Zapowiedziana forma oceniania jest przez nauczyciela</w:t>
      </w:r>
      <w:r w:rsidRPr="001A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0DD">
        <w:rPr>
          <w:rFonts w:eastAsia="Times New Roman" w:cs="Times New Roman"/>
          <w:sz w:val="24"/>
          <w:szCs w:val="24"/>
        </w:rPr>
        <w:t>konsekwentnie przestrzegana, co daje uczniom poczucie bezpieczeństwa i przekonanie o współpracy z nauczycielem w ich procesie uczenia się.</w:t>
      </w:r>
    </w:p>
    <w:p w:rsidR="001A40DD" w:rsidRPr="00DF5230" w:rsidRDefault="001A40DD" w:rsidP="00DF523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DF5230">
        <w:rPr>
          <w:rFonts w:eastAsia="Times New Roman" w:cs="Times New Roman"/>
          <w:b/>
          <w:bCs/>
          <w:sz w:val="24"/>
          <w:szCs w:val="24"/>
        </w:rPr>
        <w:t>Umożliwianie uczniom, by korzystali wzajemnie ze swojej wiedzy i umiejętności.</w:t>
      </w:r>
      <w:bookmarkStart w:id="0" w:name="_GoBack"/>
      <w:bookmarkEnd w:id="0"/>
    </w:p>
    <w:p w:rsidR="001A40DD" w:rsidRPr="001A40DD" w:rsidRDefault="001A40DD" w:rsidP="00DF52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Strategia ta wyrasta z przekonania, że proces nauczania jest procesem społecznym</w:t>
      </w:r>
      <w:r w:rsidR="00DF5230">
        <w:rPr>
          <w:rFonts w:eastAsia="Times New Roman" w:cs="Times New Roman"/>
          <w:sz w:val="24"/>
          <w:szCs w:val="24"/>
        </w:rPr>
        <w:t xml:space="preserve">. </w:t>
      </w:r>
      <w:r w:rsidRPr="001A40DD">
        <w:rPr>
          <w:rFonts w:eastAsia="Times New Roman" w:cs="Times New Roman"/>
          <w:sz w:val="24"/>
          <w:szCs w:val="24"/>
        </w:rPr>
        <w:t>Człowiek najlepiej uczy się w grupie. Świadomy tego faktu nauczyciel tak organizuje proces uczenia się, aby uczniowie pracowali w parach lub w zespołach. Dzięki pracy grupowej uczniowie uczą się od siebie nawzajem, a przede wszystkim uczą się współpracy, tak potrzebnej w dorosłym życiu. Nauczyciel wykorzystujący czwartą strategię OK daje uczniom czas na dyskusje i ustalanie odpowiedzi z koleżanką czy kolegą. Rozmowa pomiędzy uczniami na temat tego, czego się uczą, wiąże zdobywaną wiedzę z tym, co już uczniowie wiedzą i potrafią, pomagając im lepiej zrozumieć nowe zagadnienie.</w:t>
      </w:r>
      <w:r w:rsidR="00DF5230">
        <w:rPr>
          <w:rFonts w:eastAsia="Times New Roman" w:cs="Times New Roman"/>
          <w:sz w:val="24"/>
          <w:szCs w:val="24"/>
        </w:rPr>
        <w:t xml:space="preserve"> </w:t>
      </w:r>
      <w:r w:rsidRPr="001A40DD">
        <w:rPr>
          <w:rFonts w:eastAsia="Times New Roman" w:cs="Times New Roman"/>
          <w:sz w:val="24"/>
          <w:szCs w:val="24"/>
        </w:rPr>
        <w:t xml:space="preserve">Narzędziem pomocnym w </w:t>
      </w:r>
      <w:r w:rsidRPr="001A40DD">
        <w:rPr>
          <w:rFonts w:eastAsia="Times New Roman" w:cs="Times New Roman"/>
          <w:sz w:val="24"/>
          <w:szCs w:val="24"/>
        </w:rPr>
        <w:lastRenderedPageBreak/>
        <w:t>czwartej strategii jest element OK – ocena koleżeńska. Uczniowie na podstawie poznanych wcześniej kryteriów przekazują sobie informację zwrotną o wykonanej pracy.</w:t>
      </w:r>
    </w:p>
    <w:p w:rsidR="001A40DD" w:rsidRPr="00F41600" w:rsidRDefault="001A40DD" w:rsidP="00F4160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F41600">
        <w:rPr>
          <w:rFonts w:eastAsia="Times New Roman" w:cs="Times New Roman"/>
          <w:b/>
          <w:bCs/>
          <w:sz w:val="24"/>
          <w:szCs w:val="24"/>
        </w:rPr>
        <w:t xml:space="preserve">Wspomaganie uczniów, by stali się autorami procesu swojego uczenia się. </w:t>
      </w:r>
    </w:p>
    <w:p w:rsidR="001A40DD" w:rsidRPr="001A40DD" w:rsidRDefault="001A40DD" w:rsidP="00DF52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Z psychologii poznawczej i z teorii konstruktywizmu wynika jasno, że to uczeń się uczy, a nie nauczyciel „wlewa mu wiedzę na głowy”. Jeśli uczeń nie będzie zmotywowany do nauki, to mimo dużych wysiłków nauczyciela, nie opanuje nowej wiedzy i umiejętności. Motywacja do nauki jest jednym z największych problemów dzisiejszej szkoły. Nie uda się jej poprawić, jeśli uczniowie nie będą brać odpowiedzialności za swoją naukę. Aby uczeń stał się autorem i podmiotem procesu swojego uczenia się, trzeba go do tego przygotowywać. Ważne jest wzmacnianie w uczniach poczucia własnej wartości oraz budowanie emocjonalnego zainteresowania nauczanym przedmiotem.</w:t>
      </w:r>
      <w:r w:rsidR="00DF5230">
        <w:rPr>
          <w:rFonts w:eastAsia="Times New Roman" w:cs="Times New Roman"/>
          <w:sz w:val="24"/>
          <w:szCs w:val="24"/>
        </w:rPr>
        <w:t xml:space="preserve"> </w:t>
      </w:r>
      <w:r w:rsidRPr="001A40DD">
        <w:rPr>
          <w:rFonts w:eastAsia="Times New Roman" w:cs="Times New Roman"/>
          <w:sz w:val="24"/>
          <w:szCs w:val="24"/>
        </w:rPr>
        <w:t>To nauczyciel rozwija w uczniach poczucie ich wartości, wierząc w ich możliwości uczenia się. To również nauczyciel może zachęcać uczniów do podejmowania wyzwań i stwarzać im takie warunki nauki, aby mogli bezpiecznie ryzykować. Dzięki trzeciej strategii OK uczeń, który jest świadom swoich możliwości, łatwiej podejmie wyzwania i bardziej świadomie będzie się uczył.</w:t>
      </w:r>
      <w:r w:rsidR="00DF5230">
        <w:rPr>
          <w:rFonts w:eastAsia="Times New Roman" w:cs="Times New Roman"/>
          <w:sz w:val="24"/>
          <w:szCs w:val="24"/>
        </w:rPr>
        <w:t xml:space="preserve"> </w:t>
      </w:r>
      <w:r w:rsidRPr="001A40DD">
        <w:rPr>
          <w:rFonts w:eastAsia="Times New Roman" w:cs="Times New Roman"/>
          <w:sz w:val="24"/>
          <w:szCs w:val="24"/>
        </w:rPr>
        <w:t>Aby zachęcić uczniów do nauki, nauczyciel może zastosować pytanie kluczowe (element OK), które zachęca uczniów do poszukiwania odpowiedzi i angażują ich w naukę. Pomocą w czwartej strategii OK jest powiązanie tematu z rzeczywistością, w której żyją uczniowie, czyli odejście od wiedzy abstrakcyjnej ku jej zastosowaniom praktycznym.</w:t>
      </w:r>
      <w:r w:rsidR="00DF5230">
        <w:rPr>
          <w:rFonts w:eastAsia="Times New Roman" w:cs="Times New Roman"/>
          <w:sz w:val="24"/>
          <w:szCs w:val="24"/>
        </w:rPr>
        <w:t xml:space="preserve"> </w:t>
      </w:r>
      <w:r w:rsidRPr="001A40DD">
        <w:rPr>
          <w:rFonts w:eastAsia="Times New Roman" w:cs="Times New Roman"/>
          <w:sz w:val="24"/>
          <w:szCs w:val="24"/>
        </w:rPr>
        <w:t>Do współpracy przy realizacji tej strategii warto zaprosić rodziców, zachęcając ich, aby nie pytali dzieci, jaki stopień otrzymały, ale czego się nauczyły. Rozmawiając o tym z dzieckiem, rodzice pomagają mu wziąć odpowiedzialność za jego proces uczenia się.</w:t>
      </w:r>
      <w:r w:rsidR="00DF5230">
        <w:rPr>
          <w:rFonts w:eastAsia="Times New Roman" w:cs="Times New Roman"/>
          <w:sz w:val="24"/>
          <w:szCs w:val="24"/>
        </w:rPr>
        <w:t xml:space="preserve"> </w:t>
      </w:r>
      <w:r w:rsidRPr="001A40DD">
        <w:rPr>
          <w:rFonts w:eastAsia="Times New Roman" w:cs="Times New Roman"/>
          <w:sz w:val="24"/>
          <w:szCs w:val="24"/>
        </w:rPr>
        <w:t>Na przyjęcie na siebie odpowiedzialności bardzo dobrze wpływa też trudna umiejętność samooceny (element OK).</w:t>
      </w:r>
    </w:p>
    <w:p w:rsidR="001A40DD" w:rsidRPr="001A40DD" w:rsidRDefault="001A40DD" w:rsidP="00DF52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1A40DD">
        <w:rPr>
          <w:rFonts w:eastAsia="Times New Roman" w:cs="Times New Roman"/>
          <w:sz w:val="24"/>
          <w:szCs w:val="24"/>
        </w:rPr>
        <w:t>Wszystkie wymienione strategie oceniania kształtującego są ze sobą powiązane i trudno je rozpatrywać osobno. Uzupełniają się i stanowią bardzo dobre drogowskazy do skutecznego nauczania i uczenia się.</w:t>
      </w:r>
    </w:p>
    <w:p w:rsidR="001A40DD" w:rsidRPr="001A40DD" w:rsidRDefault="001A40DD" w:rsidP="001A4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0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F5230">
        <w:rPr>
          <w:rFonts w:ascii="Times New Roman" w:eastAsia="Times New Roman" w:hAnsi="Times New Roman" w:cs="Times New Roman"/>
          <w:sz w:val="24"/>
          <w:szCs w:val="24"/>
        </w:rPr>
        <w:t>Literatura:</w:t>
      </w:r>
    </w:p>
    <w:p w:rsidR="001A40DD" w:rsidRPr="001A40DD" w:rsidRDefault="001A40DD" w:rsidP="001A4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0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Danuta Sterna i Jacek </w:t>
      </w:r>
      <w:proofErr w:type="spellStart"/>
      <w:r w:rsidRPr="001A40DD">
        <w:rPr>
          <w:rFonts w:ascii="Times New Roman" w:eastAsia="Times New Roman" w:hAnsi="Times New Roman" w:cs="Times New Roman"/>
          <w:i/>
          <w:iCs/>
          <w:sz w:val="24"/>
          <w:szCs w:val="24"/>
        </w:rPr>
        <w:t>Strzemieczny</w:t>
      </w:r>
      <w:proofErr w:type="spellEnd"/>
      <w:r w:rsidR="00DF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0DD">
        <w:rPr>
          <w:rFonts w:ascii="Times New Roman" w:eastAsia="Times New Roman" w:hAnsi="Times New Roman" w:cs="Times New Roman"/>
          <w:i/>
          <w:iCs/>
          <w:sz w:val="24"/>
          <w:szCs w:val="24"/>
        </w:rPr>
        <w:t>Organizacja procesów edukacyjnych [Jakość edukacji. Różnorodne perspektywy,  red. Grzegorz Mazurkiewicz, Wydawnictwo Uniwersytetu Jagiellońskiego</w:t>
      </w:r>
    </w:p>
    <w:p w:rsidR="001A40DD" w:rsidRDefault="001A40DD"/>
    <w:sectPr w:rsidR="001A40DD" w:rsidSect="00CE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B80"/>
    <w:multiLevelType w:val="multilevel"/>
    <w:tmpl w:val="F084AD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A954A7A"/>
    <w:multiLevelType w:val="multilevel"/>
    <w:tmpl w:val="9A8EA0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B8D0E4B"/>
    <w:multiLevelType w:val="multilevel"/>
    <w:tmpl w:val="6E205B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B751E51"/>
    <w:multiLevelType w:val="multilevel"/>
    <w:tmpl w:val="5E1A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51F85"/>
    <w:multiLevelType w:val="multilevel"/>
    <w:tmpl w:val="F084AD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09C2DB1"/>
    <w:multiLevelType w:val="multilevel"/>
    <w:tmpl w:val="1394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66F82"/>
    <w:multiLevelType w:val="multilevel"/>
    <w:tmpl w:val="16BC91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F23022B"/>
    <w:multiLevelType w:val="multilevel"/>
    <w:tmpl w:val="F084AD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2"/>
    </w:lvlOverride>
  </w:num>
  <w:num w:numId="4">
    <w:abstractNumId w:val="2"/>
  </w:num>
  <w:num w:numId="5">
    <w:abstractNumId w:val="7"/>
    <w:lvlOverride w:ilvl="0">
      <w:startOverride w:val="3"/>
    </w:lvlOverride>
  </w:num>
  <w:num w:numId="6">
    <w:abstractNumId w:val="5"/>
  </w:num>
  <w:num w:numId="7">
    <w:abstractNumId w:val="0"/>
    <w:lvlOverride w:ilvl="0">
      <w:startOverride w:val="4"/>
    </w:lvlOverride>
  </w:num>
  <w:num w:numId="8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DD"/>
    <w:rsid w:val="001A40DD"/>
    <w:rsid w:val="003E4C0E"/>
    <w:rsid w:val="008171CD"/>
    <w:rsid w:val="00CE62D7"/>
    <w:rsid w:val="00DF5230"/>
    <w:rsid w:val="00F41600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A40DD"/>
    <w:rPr>
      <w:b/>
      <w:bCs/>
    </w:rPr>
  </w:style>
  <w:style w:type="paragraph" w:customStyle="1" w:styleId="rteindent1">
    <w:name w:val="rteindent1"/>
    <w:basedOn w:val="Normalny"/>
    <w:rsid w:val="001A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Normalny"/>
    <w:rsid w:val="001A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A40DD"/>
    <w:rPr>
      <w:i/>
      <w:iCs/>
    </w:rPr>
  </w:style>
  <w:style w:type="paragraph" w:styleId="Akapitzlist">
    <w:name w:val="List Paragraph"/>
    <w:basedOn w:val="Normalny"/>
    <w:uiPriority w:val="34"/>
    <w:qFormat/>
    <w:rsid w:val="00FE7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A40DD"/>
    <w:rPr>
      <w:b/>
      <w:bCs/>
    </w:rPr>
  </w:style>
  <w:style w:type="paragraph" w:customStyle="1" w:styleId="rteindent1">
    <w:name w:val="rteindent1"/>
    <w:basedOn w:val="Normalny"/>
    <w:rsid w:val="001A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Normalny"/>
    <w:rsid w:val="001A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A40DD"/>
    <w:rPr>
      <w:i/>
      <w:iCs/>
    </w:rPr>
  </w:style>
  <w:style w:type="paragraph" w:styleId="Akapitzlist">
    <w:name w:val="List Paragraph"/>
    <w:basedOn w:val="Normalny"/>
    <w:uiPriority w:val="34"/>
    <w:qFormat/>
    <w:rsid w:val="00FE7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Biuro</cp:lastModifiedBy>
  <cp:revision>2</cp:revision>
  <dcterms:created xsi:type="dcterms:W3CDTF">2017-01-09T13:18:00Z</dcterms:created>
  <dcterms:modified xsi:type="dcterms:W3CDTF">2017-01-09T13:18:00Z</dcterms:modified>
</cp:coreProperties>
</file>